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8FBE" w14:textId="77777777" w:rsidR="00197AE5" w:rsidRDefault="00197AE5" w:rsidP="00197AE5">
      <w:r>
        <w:t xml:space="preserve">Ms </w:t>
      </w:r>
      <w:r w:rsidRPr="00197AE5">
        <w:t xml:space="preserve">Agnes </w:t>
      </w:r>
      <w:proofErr w:type="spellStart"/>
      <w:r w:rsidRPr="00197AE5">
        <w:t>Callamard</w:t>
      </w:r>
      <w:proofErr w:type="spellEnd"/>
    </w:p>
    <w:p w14:paraId="59D6555F" w14:textId="77777777" w:rsidR="00197AE5" w:rsidRDefault="00197AE5" w:rsidP="00197AE5">
      <w:r>
        <w:t xml:space="preserve">Special Rapporteur </w:t>
      </w:r>
      <w:r w:rsidRPr="00197AE5">
        <w:t xml:space="preserve">on extrajudicial, </w:t>
      </w:r>
    </w:p>
    <w:p w14:paraId="0E960631" w14:textId="66DFCA8A" w:rsidR="00197AE5" w:rsidRDefault="00197AE5" w:rsidP="00197AE5">
      <w:proofErr w:type="gramStart"/>
      <w:r w:rsidRPr="00197AE5">
        <w:t>s</w:t>
      </w:r>
      <w:r w:rsidR="00553E23">
        <w:t>ummary</w:t>
      </w:r>
      <w:proofErr w:type="gramEnd"/>
      <w:r w:rsidR="00553E23">
        <w:t xml:space="preserve"> or arbitrary executions, </w:t>
      </w:r>
    </w:p>
    <w:p w14:paraId="2C782FC3" w14:textId="77777777" w:rsidR="00363E02" w:rsidRDefault="00363E02" w:rsidP="00363E02">
      <w:r w:rsidRPr="00363E02">
        <w:t xml:space="preserve">Office of the United Nations High Commissioner </w:t>
      </w:r>
    </w:p>
    <w:p w14:paraId="19CD1AE4" w14:textId="77777777" w:rsidR="00363E02" w:rsidRPr="00363E02" w:rsidRDefault="00363E02" w:rsidP="00363E02">
      <w:proofErr w:type="gramStart"/>
      <w:r w:rsidRPr="00363E02">
        <w:t>for</w:t>
      </w:r>
      <w:proofErr w:type="gramEnd"/>
      <w:r w:rsidRPr="00363E02">
        <w:t xml:space="preserve"> Human Rights (OHCHR) </w:t>
      </w:r>
    </w:p>
    <w:p w14:paraId="6C8D6881" w14:textId="77777777" w:rsidR="00363E02" w:rsidRDefault="00363E02" w:rsidP="00363E02">
      <w:proofErr w:type="spellStart"/>
      <w:r w:rsidRPr="00363E02">
        <w:t>Palais</w:t>
      </w:r>
      <w:proofErr w:type="spellEnd"/>
      <w:r w:rsidRPr="00363E02">
        <w:t xml:space="preserve"> des Nations </w:t>
      </w:r>
      <w:r w:rsidRPr="00363E02">
        <w:br/>
        <w:t xml:space="preserve">CH-1211 Geneva 10, </w:t>
      </w:r>
    </w:p>
    <w:p w14:paraId="07EF083D" w14:textId="77777777" w:rsidR="00363E02" w:rsidRPr="00363E02" w:rsidRDefault="00363E02" w:rsidP="00363E02">
      <w:r w:rsidRPr="00363E02">
        <w:t>Switzerland</w:t>
      </w:r>
    </w:p>
    <w:p w14:paraId="66F86674" w14:textId="77777777" w:rsidR="00197AE5" w:rsidRDefault="00197AE5" w:rsidP="00197AE5"/>
    <w:p w14:paraId="627F5032" w14:textId="77777777" w:rsidR="00197AE5" w:rsidRPr="00197AE5" w:rsidRDefault="00363E02" w:rsidP="00197AE5">
      <w:r>
        <w:t>January 9, 2017</w:t>
      </w:r>
    </w:p>
    <w:p w14:paraId="4934891F" w14:textId="77777777" w:rsidR="00197AE5" w:rsidRPr="00197AE5" w:rsidRDefault="00197AE5" w:rsidP="00197AE5"/>
    <w:p w14:paraId="7F7D46DF" w14:textId="77777777" w:rsidR="00197AE5" w:rsidRDefault="00197AE5" w:rsidP="00197AE5">
      <w:r w:rsidRPr="00197AE5">
        <w:t xml:space="preserve">Dear </w:t>
      </w:r>
      <w:r w:rsidR="00363E02">
        <w:t xml:space="preserve">Ms </w:t>
      </w:r>
      <w:proofErr w:type="spellStart"/>
      <w:r w:rsidR="00363E02" w:rsidRPr="00197AE5">
        <w:t>Callamard</w:t>
      </w:r>
      <w:proofErr w:type="spellEnd"/>
      <w:r w:rsidR="00363E02">
        <w:t>,</w:t>
      </w:r>
    </w:p>
    <w:p w14:paraId="0414C656" w14:textId="77777777" w:rsidR="00197AE5" w:rsidRPr="00197AE5" w:rsidRDefault="00197AE5" w:rsidP="00197AE5"/>
    <w:p w14:paraId="2C098552" w14:textId="77777777" w:rsidR="00197AE5" w:rsidRDefault="00197AE5" w:rsidP="00197AE5">
      <w:pPr>
        <w:pStyle w:val="ReSubject"/>
      </w:pPr>
      <w:r>
        <w:t xml:space="preserve">Re: </w:t>
      </w:r>
      <w:r w:rsidRPr="00197AE5">
        <w:t xml:space="preserve">Extrajudicial Killings and the Illegal Wildlife Trade </w:t>
      </w:r>
    </w:p>
    <w:p w14:paraId="044C577C" w14:textId="77777777" w:rsidR="00197AE5" w:rsidRPr="00197AE5" w:rsidRDefault="00197AE5" w:rsidP="00197AE5">
      <w:pPr>
        <w:pStyle w:val="ReSubject"/>
      </w:pPr>
    </w:p>
    <w:p w14:paraId="7FC4E877" w14:textId="77777777" w:rsidR="00197AE5" w:rsidRDefault="00197AE5" w:rsidP="00197AE5">
      <w:r w:rsidRPr="00197AE5">
        <w:t xml:space="preserve">Survival International is extremely concerned about the shoot on sight </w:t>
      </w:r>
      <w:proofErr w:type="gramStart"/>
      <w:r w:rsidRPr="00197AE5">
        <w:t>policy which</w:t>
      </w:r>
      <w:proofErr w:type="gramEnd"/>
      <w:r w:rsidRPr="00197AE5">
        <w:t xml:space="preserve"> a growing number of countries now pursue in their “war” against the illegal wildlife trade (“IWT”).  This directly affects tribal people who live in or adjacent to the “protected areas” in which this war is waged, particularly when park guards so often fail to distinguish subsistence hunters from commercial poachers.    </w:t>
      </w:r>
    </w:p>
    <w:p w14:paraId="401714D1" w14:textId="77777777" w:rsidR="00197AE5" w:rsidRPr="00197AE5" w:rsidRDefault="00197AE5" w:rsidP="00197AE5"/>
    <w:p w14:paraId="50866BDE" w14:textId="77777777" w:rsidR="00197AE5" w:rsidRDefault="00197AE5" w:rsidP="00197AE5">
      <w:r w:rsidRPr="00197AE5">
        <w:t xml:space="preserve">The principles set out in your recent report on extra judicial executions in “law enforcement contexts” are directly relevant to the activities of anti-poaching squads, but have not attracted the attention they deserve.  As a result, although there has been much debate about the practical effect and morality of shoot on sight, there has been almost none about its compatibility with either international human rights law or the right to life guaranteed by most constitutions.    </w:t>
      </w:r>
    </w:p>
    <w:p w14:paraId="4FE50A99" w14:textId="77777777" w:rsidR="00197AE5" w:rsidRPr="00197AE5" w:rsidRDefault="00197AE5" w:rsidP="00197AE5"/>
    <w:p w14:paraId="20D47F74" w14:textId="77777777" w:rsidR="00197AE5" w:rsidRDefault="00197AE5" w:rsidP="00197AE5">
      <w:r w:rsidRPr="00197AE5">
        <w:t xml:space="preserve">The purpose of this letter is to ask you to expressly confirm that the principles enunciated in your report fully apply to the “war” against the IWT, and that in </w:t>
      </w:r>
      <w:r w:rsidRPr="00197AE5">
        <w:rPr>
          <w:u w:val="single"/>
        </w:rPr>
        <w:t>no</w:t>
      </w:r>
      <w:r w:rsidRPr="00197AE5">
        <w:t xml:space="preserve"> circumstances is it legally permissible to kill or attempt to kill someone merely because he is suspected of having poached a wild animal.  It should make no difference for these purposes that the animal may belong to an endangered species.   </w:t>
      </w:r>
    </w:p>
    <w:p w14:paraId="132A3FE3" w14:textId="77777777" w:rsidR="00197AE5" w:rsidRPr="00197AE5" w:rsidRDefault="00197AE5" w:rsidP="00197AE5"/>
    <w:p w14:paraId="326A0AA4" w14:textId="77777777" w:rsidR="00553E23" w:rsidRDefault="00197AE5" w:rsidP="00197AE5">
      <w:r w:rsidRPr="00197AE5">
        <w:t xml:space="preserve">A statement from your office might well save lives, because the wildlife </w:t>
      </w:r>
      <w:proofErr w:type="gramStart"/>
      <w:r w:rsidRPr="00197AE5">
        <w:t>departments which</w:t>
      </w:r>
      <w:proofErr w:type="gramEnd"/>
      <w:r w:rsidRPr="00197AE5">
        <w:t xml:space="preserve"> apply shoot on sight</w:t>
      </w:r>
      <w:r w:rsidR="00E17B0C">
        <w:t>,</w:t>
      </w:r>
      <w:r w:rsidRPr="00197AE5">
        <w:t xml:space="preserve"> frequently depend on international conservation NGOs for financial and other assistance.  Although all the largest organisations are publicly committed to respect the rights of </w:t>
      </w:r>
      <w:r w:rsidRPr="00197AE5">
        <w:lastRenderedPageBreak/>
        <w:t>local communities, they have maintained a discreet silence on shoot on sight.</w:t>
      </w:r>
      <w:r w:rsidRPr="00197AE5">
        <w:rPr>
          <w:vertAlign w:val="superscript"/>
        </w:rPr>
        <w:footnoteReference w:id="1"/>
      </w:r>
      <w:r w:rsidRPr="00197AE5">
        <w:t xml:space="preserve"> They would find difficult to hold to this position if a UN Special Rapporteur unequivocally declared that the policy is in direct contravention of fundamental human rights. They would come under considerable pressure - from their own members and others, including Survival - to withdraw their support from </w:t>
      </w:r>
      <w:proofErr w:type="gramStart"/>
      <w:r w:rsidRPr="00197AE5">
        <w:t>governments which</w:t>
      </w:r>
      <w:proofErr w:type="gramEnd"/>
      <w:r w:rsidRPr="00197AE5">
        <w:t xml:space="preserve"> refused to revise their shoot on sight policy.</w:t>
      </w:r>
    </w:p>
    <w:p w14:paraId="56E1AA86" w14:textId="29270EBF" w:rsidR="00197AE5" w:rsidRPr="00197AE5" w:rsidRDefault="00197AE5" w:rsidP="00197AE5">
      <w:r w:rsidRPr="00197AE5">
        <w:t xml:space="preserve">   </w:t>
      </w:r>
    </w:p>
    <w:p w14:paraId="2A57C653" w14:textId="77777777" w:rsidR="00197AE5" w:rsidRDefault="00197AE5" w:rsidP="00197AE5">
      <w:r w:rsidRPr="00197AE5">
        <w:t xml:space="preserve">Shoot on sight in various forms now appears to be practised in Kenya, Tanzania, Botswana, Swaziland and a host of other countries.  We </w:t>
      </w:r>
      <w:proofErr w:type="gramStart"/>
      <w:r w:rsidRPr="00197AE5">
        <w:t>say</w:t>
      </w:r>
      <w:proofErr w:type="gramEnd"/>
      <w:r w:rsidRPr="00197AE5">
        <w:t xml:space="preserve"> “appears” because usually the policy is not defined by any law, or even written down.  As a consequence nobody knows when wildlife officers are permitted to use lethal force against them, and it is impossible for dependents to hold to account officers whom they believe to have killed without good reason.  Many countries have gone further, and granted wildlife officers immunity from prosecution.    </w:t>
      </w:r>
    </w:p>
    <w:p w14:paraId="04602A5C" w14:textId="77777777" w:rsidR="00197AE5" w:rsidRPr="00197AE5" w:rsidRDefault="00197AE5" w:rsidP="00197AE5"/>
    <w:p w14:paraId="7845B47B" w14:textId="77777777" w:rsidR="00197AE5" w:rsidRDefault="00197AE5" w:rsidP="00197AE5">
      <w:r w:rsidRPr="00197AE5">
        <w:t xml:space="preserve">In India, for example, the Assam Government issued a decree in July 2010 to the effect that no criminal or other proceedings can be brought against a “forest officer” who kills anyone with a firearm, unless a Magistrate finds that his use of the firearm was “unwarranted” and the Government agrees. If the Government does not agree it does not have to give any reasons, and </w:t>
      </w:r>
      <w:proofErr w:type="gramStart"/>
      <w:r w:rsidRPr="00197AE5">
        <w:t>its decision cannot be challenged by the victim’s family</w:t>
      </w:r>
      <w:r w:rsidR="00E17B0C">
        <w:t>,</w:t>
      </w:r>
      <w:r w:rsidRPr="00197AE5">
        <w:t xml:space="preserve"> or anyone else</w:t>
      </w:r>
      <w:proofErr w:type="gramEnd"/>
      <w:r w:rsidRPr="00197AE5">
        <w:t xml:space="preserve">.   </w:t>
      </w:r>
    </w:p>
    <w:p w14:paraId="2529C134" w14:textId="77777777" w:rsidR="00197AE5" w:rsidRPr="00197AE5" w:rsidRDefault="00197AE5" w:rsidP="00197AE5"/>
    <w:p w14:paraId="4DE5BEBB" w14:textId="5FA45FBB" w:rsidR="00197AE5" w:rsidRDefault="00197AE5" w:rsidP="00197AE5">
      <w:r w:rsidRPr="00197AE5">
        <w:t>Forest officers can kill with impunity, and often do. Since 1990 guards at the Kaziranga National Park, for example, have shot dead 144 suspected “poachers”.  In 2014 the Park Director reported to the Guwahati High Court that in the first five months of that year his staff had killed nine “poachers”, and at least five others had re</w:t>
      </w:r>
      <w:r w:rsidR="00553E23">
        <w:t xml:space="preserve">ceived </w:t>
      </w:r>
      <w:r w:rsidRPr="00197AE5">
        <w:t>”fatal bullet injuries and might have died elsewhere</w:t>
      </w:r>
      <w:r w:rsidR="00553E23">
        <w:t>,</w:t>
      </w:r>
      <w:r w:rsidRPr="00197AE5">
        <w:t>” which he described as</w:t>
      </w:r>
      <w:r w:rsidR="00553E23">
        <w:t>,</w:t>
      </w:r>
      <w:r w:rsidRPr="00197AE5">
        <w:t xml:space="preserve"> “not enough”. They killed another 23 “poachers” in 2015, and the 2016 figures are not yet available. The Director noted in the same report that no guard had been killed since 1985, and that the only previous fatality had been in 1968.</w:t>
      </w:r>
    </w:p>
    <w:p w14:paraId="01D2F9C8" w14:textId="77777777" w:rsidR="00197AE5" w:rsidRPr="00197AE5" w:rsidRDefault="00197AE5" w:rsidP="00197AE5"/>
    <w:p w14:paraId="15C52C13" w14:textId="77777777" w:rsidR="00197AE5" w:rsidRDefault="00197AE5" w:rsidP="00197AE5">
      <w:r w:rsidRPr="00197AE5">
        <w:t>Over the whole of this period not a single guard has been prosecuted.  Guards are even reported to receive a cash bonus whenever they kill or wound a suspected poacher. It apparently does not matter that some of those they have killed were almost certainly tribal people who lived near the park and had only gone into it to find firewood or search for stray cattle.</w:t>
      </w:r>
    </w:p>
    <w:p w14:paraId="48389425" w14:textId="77777777" w:rsidR="00197AE5" w:rsidRPr="00197AE5" w:rsidRDefault="00197AE5" w:rsidP="00197AE5"/>
    <w:p w14:paraId="3D98259C" w14:textId="3FF974E8" w:rsidR="00197AE5" w:rsidRDefault="00197AE5" w:rsidP="00197AE5">
      <w:r w:rsidRPr="00197AE5">
        <w:t>It is difficult to see how this record can be reconciled with Article 21 of the Indian Constitution, which stipulates that</w:t>
      </w:r>
      <w:r w:rsidR="00553E23">
        <w:t>,</w:t>
      </w:r>
      <w:bookmarkStart w:id="0" w:name="_GoBack"/>
      <w:bookmarkEnd w:id="0"/>
      <w:r w:rsidRPr="00197AE5">
        <w:t xml:space="preserve"> “no person shall be deprived of his life or personal liberty except according to procedure established by law.” We have asked the Assam Human Rights Commission to investigate the matter but it has declined to do so, ostensibly on the basis that the Commission is not permitted to enquire into matters of “government policy”.</w:t>
      </w:r>
    </w:p>
    <w:p w14:paraId="10E7A72B" w14:textId="77777777" w:rsidR="00197AE5" w:rsidRPr="00197AE5" w:rsidRDefault="00197AE5" w:rsidP="00197AE5">
      <w:r w:rsidRPr="00197AE5">
        <w:t xml:space="preserve"> </w:t>
      </w:r>
    </w:p>
    <w:p w14:paraId="2204D9C4" w14:textId="77777777" w:rsidR="00197AE5" w:rsidRDefault="00197AE5" w:rsidP="00197AE5">
      <w:r w:rsidRPr="00197AE5">
        <w:t xml:space="preserve">As we have said, there is a continuing debate about whether shoot on sight actually works.   Many argue that on the contrary it merely paves the way for further violence, and that it stokes the resentment of tribal communities whose co-operation is essential if the poachers are to be defeated.  </w:t>
      </w:r>
    </w:p>
    <w:p w14:paraId="2F22F012" w14:textId="77777777" w:rsidR="00197AE5" w:rsidRPr="00197AE5" w:rsidRDefault="00197AE5" w:rsidP="00197AE5"/>
    <w:p w14:paraId="6A60C165" w14:textId="77777777" w:rsidR="00197AE5" w:rsidRDefault="00197AE5" w:rsidP="00197AE5">
      <w:r w:rsidRPr="00197AE5">
        <w:t xml:space="preserve">We do not ask you to take sides in this debate, but </w:t>
      </w:r>
      <w:r w:rsidRPr="00197AE5">
        <w:rPr>
          <w:u w:val="single"/>
        </w:rPr>
        <w:t>do</w:t>
      </w:r>
      <w:r w:rsidRPr="00197AE5">
        <w:t xml:space="preserve"> respectfully ask you to confirm that irrespective of its practical effectiveness shoot on sight clearly violates the fundamental rights enshrined in the Civil and Political Rights Covenant and other international conventions.   </w:t>
      </w:r>
    </w:p>
    <w:p w14:paraId="1CE83E3F" w14:textId="77777777" w:rsidR="00197AE5" w:rsidRPr="00197AE5" w:rsidRDefault="00197AE5" w:rsidP="00197AE5"/>
    <w:p w14:paraId="14A8C8B6" w14:textId="77777777" w:rsidR="00197AE5" w:rsidRDefault="00197AE5" w:rsidP="00197AE5">
      <w:r w:rsidRPr="00197AE5">
        <w:t xml:space="preserve">We also hope you will invite the Government of India to comment on the use of shoot on sight by Assam and other States, in the light of our brief reference to the situation at Kaziranga.   </w:t>
      </w:r>
    </w:p>
    <w:p w14:paraId="2A28AF15" w14:textId="77777777" w:rsidR="00197AE5" w:rsidRPr="00197AE5" w:rsidRDefault="00197AE5" w:rsidP="00197AE5"/>
    <w:p w14:paraId="75D17E9C" w14:textId="77777777" w:rsidR="00197AE5" w:rsidRPr="00197AE5" w:rsidRDefault="00197AE5" w:rsidP="00197AE5">
      <w:r w:rsidRPr="00197AE5">
        <w:t xml:space="preserve">We have collated a good deal of other material on shoot on sight which we will be happy to forward to you if you would like to see it, but hope that we have provided sufficient information to enable you to form at least a preliminary view on this important subject.  </w:t>
      </w:r>
    </w:p>
    <w:p w14:paraId="00F3198B" w14:textId="77777777" w:rsidR="00197AE5" w:rsidRPr="00197AE5" w:rsidRDefault="00197AE5" w:rsidP="00197AE5"/>
    <w:p w14:paraId="09278825" w14:textId="77777777" w:rsidR="00197AE5" w:rsidRDefault="00197AE5" w:rsidP="00197AE5">
      <w:r w:rsidRPr="00197AE5">
        <w:t xml:space="preserve">Yours </w:t>
      </w:r>
      <w:r>
        <w:t xml:space="preserve">sincerely, </w:t>
      </w:r>
    </w:p>
    <w:p w14:paraId="4C9EB215" w14:textId="77777777" w:rsidR="00197AE5" w:rsidRDefault="00197AE5" w:rsidP="00197AE5"/>
    <w:p w14:paraId="7F22AF45" w14:textId="77777777" w:rsidR="00E17B0C" w:rsidRDefault="00E17B0C" w:rsidP="00197AE5"/>
    <w:p w14:paraId="70AAF847" w14:textId="77777777" w:rsidR="00197AE5" w:rsidRDefault="00197AE5" w:rsidP="00197AE5">
      <w:r>
        <w:t>Stephen Corry</w:t>
      </w:r>
    </w:p>
    <w:p w14:paraId="6A03B2B4" w14:textId="77777777" w:rsidR="00197AE5" w:rsidRPr="00197AE5" w:rsidRDefault="00197AE5" w:rsidP="00197AE5">
      <w:pPr>
        <w:pStyle w:val="Jobtitle"/>
      </w:pPr>
      <w:r>
        <w:t>Director</w:t>
      </w:r>
      <w:r w:rsidRPr="00197AE5">
        <w:t xml:space="preserve"> </w:t>
      </w:r>
    </w:p>
    <w:p w14:paraId="2AEB876C" w14:textId="77777777" w:rsidR="00EE2122" w:rsidRPr="008F1142" w:rsidRDefault="00EE2122" w:rsidP="00197AE5"/>
    <w:sectPr w:rsidR="00EE2122" w:rsidRPr="008F1142" w:rsidSect="009508BA">
      <w:headerReference w:type="first" r:id="rId7"/>
      <w:footerReference w:type="first" r:id="rId8"/>
      <w:pgSz w:w="11901" w:h="16817"/>
      <w:pgMar w:top="1134" w:right="1134" w:bottom="851" w:left="851" w:header="3119"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3C3E8" w14:textId="77777777" w:rsidR="00197AE5" w:rsidRDefault="00197AE5" w:rsidP="0012327C">
      <w:r>
        <w:separator/>
      </w:r>
    </w:p>
  </w:endnote>
  <w:endnote w:type="continuationSeparator" w:id="0">
    <w:p w14:paraId="7BBA85C9" w14:textId="77777777" w:rsidR="00197AE5" w:rsidRDefault="00197AE5"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Stag Medium">
    <w:panose1 w:val="02000603060000020004"/>
    <w:charset w:val="00"/>
    <w:family w:val="auto"/>
    <w:pitch w:val="variable"/>
    <w:sig w:usb0="00000007" w:usb1="00000000" w:usb2="00000000" w:usb3="00000000" w:csb0="0000009B" w:csb1="00000000"/>
  </w:font>
  <w:font w:name="Stag Book">
    <w:panose1 w:val="02000503060000020004"/>
    <w:charset w:val="00"/>
    <w:family w:val="auto"/>
    <w:pitch w:val="variable"/>
    <w:sig w:usb0="00000007" w:usb1="00000000" w:usb2="00000000" w:usb3="00000000" w:csb0="0000009B" w:csb1="00000000"/>
  </w:font>
  <w:font w:name="Stag Light">
    <w:panose1 w:val="02000603060000020004"/>
    <w:charset w:val="00"/>
    <w:family w:val="auto"/>
    <w:pitch w:val="variable"/>
    <w:sig w:usb0="0000000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FDB3B" w14:textId="77777777" w:rsidR="00197AE5" w:rsidRDefault="00197AE5" w:rsidP="0084100C">
    <w:pPr>
      <w:pStyle w:val="Footer"/>
      <w:spacing w:after="60"/>
      <w:rPr>
        <w:rFonts w:ascii="Stag Book" w:hAnsi="Stag Book"/>
        <w:sz w:val="16"/>
        <w:szCs w:val="16"/>
      </w:rPr>
    </w:pPr>
  </w:p>
  <w:p w14:paraId="381A6164" w14:textId="77777777" w:rsidR="00197AE5" w:rsidRDefault="00197AE5" w:rsidP="0084100C">
    <w:pPr>
      <w:pStyle w:val="Footer"/>
      <w:spacing w:after="60"/>
      <w:rPr>
        <w:rFonts w:ascii="Stag Book" w:hAnsi="Stag Book"/>
        <w:sz w:val="16"/>
        <w:szCs w:val="16"/>
      </w:rPr>
    </w:pPr>
    <w:r>
      <w:rPr>
        <w:rFonts w:ascii="Stag Book" w:hAnsi="Stag Book"/>
        <w:sz w:val="16"/>
        <w:szCs w:val="16"/>
      </w:rPr>
      <w:t>Since 1969 | Supporters in over 100 countries | Offices in London, Berlin, Madrid, Milan, Paris, San Francisco</w:t>
    </w:r>
  </w:p>
  <w:p w14:paraId="671715F0" w14:textId="77777777" w:rsidR="00197AE5" w:rsidRPr="0084100C" w:rsidRDefault="00197AE5" w:rsidP="0084100C">
    <w:pPr>
      <w:pStyle w:val="Footer"/>
      <w:spacing w:after="60"/>
      <w:rPr>
        <w:rFonts w:ascii="Stag Light" w:hAnsi="Stag Light"/>
        <w:sz w:val="16"/>
        <w:szCs w:val="16"/>
      </w:rPr>
    </w:pPr>
    <w:r>
      <w:rPr>
        <w:rFonts w:ascii="Stag Light" w:hAnsi="Stag Light"/>
        <w:sz w:val="16"/>
        <w:szCs w:val="16"/>
      </w:rPr>
      <w:t>Charity no. 267444 | Registered office as above  | Company registered in England no. 1056317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70085" w14:textId="77777777" w:rsidR="00197AE5" w:rsidRDefault="00197AE5" w:rsidP="0012327C">
      <w:r>
        <w:separator/>
      </w:r>
    </w:p>
  </w:footnote>
  <w:footnote w:type="continuationSeparator" w:id="0">
    <w:p w14:paraId="62C86154" w14:textId="77777777" w:rsidR="00197AE5" w:rsidRDefault="00197AE5" w:rsidP="0012327C">
      <w:r>
        <w:continuationSeparator/>
      </w:r>
    </w:p>
  </w:footnote>
  <w:footnote w:id="1">
    <w:p w14:paraId="4CC4B1D3" w14:textId="77777777" w:rsidR="00197AE5" w:rsidRDefault="00197AE5" w:rsidP="00197AE5">
      <w:pPr>
        <w:pStyle w:val="FootnoteText"/>
        <w:ind w:left="142" w:hanging="142"/>
      </w:pPr>
      <w:r>
        <w:rPr>
          <w:rStyle w:val="FootnoteReference"/>
        </w:rPr>
        <w:footnoteRef/>
      </w:r>
      <w:r>
        <w:t xml:space="preserve"> See e.g. the Conservation Initiative on Human Rights adopted in 2009 by WWF, Conservation International, the Wildlife Conservation Society and several others. These organisations have undertaken among other things “not to contribute to the infringement of international proclaimed human rights.” Critics contend that they violate this undertaking when they fund the purchase of </w:t>
      </w:r>
      <w:proofErr w:type="gramStart"/>
      <w:r>
        <w:t>firearms which</w:t>
      </w:r>
      <w:proofErr w:type="gramEnd"/>
      <w:r>
        <w:t xml:space="preserve"> they know </w:t>
      </w:r>
      <w:proofErr w:type="spellStart"/>
      <w:r>
        <w:t>ecoguards</w:t>
      </w:r>
      <w:proofErr w:type="spellEnd"/>
      <w:r>
        <w:t xml:space="preserve"> will be permitted to use to kill poachers, whether or not they pose an immediate threat to human life.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2336" w14:textId="77777777" w:rsidR="00197AE5" w:rsidRDefault="00197AE5" w:rsidP="0084100C">
    <w:pPr>
      <w:pStyle w:val="Header"/>
      <w:tabs>
        <w:tab w:val="clear" w:pos="4320"/>
        <w:tab w:val="clear" w:pos="8640"/>
        <w:tab w:val="left" w:pos="8193"/>
      </w:tabs>
    </w:pPr>
    <w:r>
      <w:rPr>
        <w:noProof/>
        <w:lang w:val="en-US"/>
      </w:rPr>
      <mc:AlternateContent>
        <mc:Choice Requires="wps">
          <w:drawing>
            <wp:anchor distT="0" distB="0" distL="114300" distR="114300" simplePos="0" relativeHeight="251660288" behindDoc="0" locked="0" layoutInCell="1" allowOverlap="1" wp14:anchorId="2B12CB18" wp14:editId="0B062233">
              <wp:simplePos x="0" y="0"/>
              <wp:positionH relativeFrom="column">
                <wp:posOffset>5143500</wp:posOffset>
              </wp:positionH>
              <wp:positionV relativeFrom="paragraph">
                <wp:posOffset>-1535430</wp:posOffset>
              </wp:positionV>
              <wp:extent cx="1714500" cy="3771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7145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B4693" w14:textId="77777777" w:rsidR="00197AE5" w:rsidRDefault="00197AE5" w:rsidP="0084100C">
                          <w:pPr>
                            <w:rPr>
                              <w:rFonts w:ascii="Stag Medium" w:hAnsi="Stag Medium"/>
                              <w:sz w:val="22"/>
                              <w:szCs w:val="22"/>
                            </w:rPr>
                          </w:pPr>
                          <w:r>
                            <w:rPr>
                              <w:rFonts w:ascii="Stag Medium" w:hAnsi="Stag Medium"/>
                              <w:sz w:val="22"/>
                              <w:szCs w:val="22"/>
                            </w:rPr>
                            <w:t>The global movement</w:t>
                          </w:r>
                        </w:p>
                        <w:p w14:paraId="6B5F2F8B" w14:textId="77777777" w:rsidR="00197AE5" w:rsidRDefault="00197AE5" w:rsidP="0084100C">
                          <w:pPr>
                            <w:rPr>
                              <w:rFonts w:ascii="Stag Medium" w:hAnsi="Stag Medium"/>
                              <w:sz w:val="22"/>
                              <w:szCs w:val="22"/>
                            </w:rPr>
                          </w:pPr>
                          <w:proofErr w:type="gramStart"/>
                          <w:r>
                            <w:rPr>
                              <w:rFonts w:ascii="Stag Medium" w:hAnsi="Stag Medium"/>
                              <w:sz w:val="22"/>
                              <w:szCs w:val="22"/>
                            </w:rPr>
                            <w:t>for</w:t>
                          </w:r>
                          <w:proofErr w:type="gramEnd"/>
                          <w:r>
                            <w:rPr>
                              <w:rFonts w:ascii="Stag Medium" w:hAnsi="Stag Medium"/>
                              <w:sz w:val="22"/>
                              <w:szCs w:val="22"/>
                            </w:rPr>
                            <w:t xml:space="preserve"> tribal peoples’ rights</w:t>
                          </w:r>
                          <w:r>
                            <w:rPr>
                              <w:rFonts w:ascii="Stag Medium" w:hAnsi="Stag Medium"/>
                              <w:sz w:val="22"/>
                              <w:szCs w:val="22"/>
                            </w:rPr>
                            <w:br/>
                          </w:r>
                        </w:p>
                        <w:p w14:paraId="3DAFE5E7" w14:textId="77777777" w:rsidR="00197AE5" w:rsidRPr="0012327C" w:rsidRDefault="00197AE5" w:rsidP="0084100C">
                          <w:pPr>
                            <w:rPr>
                              <w:rFonts w:ascii="Stag Book" w:hAnsi="Stag Book"/>
                              <w:sz w:val="16"/>
                              <w:szCs w:val="16"/>
                            </w:rPr>
                          </w:pPr>
                          <w:r w:rsidRPr="0012327C">
                            <w:rPr>
                              <w:rFonts w:ascii="Stag Book" w:hAnsi="Stag Book"/>
                              <w:sz w:val="16"/>
                              <w:szCs w:val="16"/>
                            </w:rPr>
                            <w:t>Survival International</w:t>
                          </w:r>
                        </w:p>
                        <w:p w14:paraId="201392E1" w14:textId="77777777" w:rsidR="00197AE5" w:rsidRPr="0012327C" w:rsidRDefault="00197AE5" w:rsidP="0084100C">
                          <w:pPr>
                            <w:rPr>
                              <w:rFonts w:ascii="Stag Light" w:hAnsi="Stag Light"/>
                              <w:sz w:val="16"/>
                              <w:szCs w:val="16"/>
                            </w:rPr>
                          </w:pPr>
                          <w:r w:rsidRPr="0012327C">
                            <w:rPr>
                              <w:rFonts w:ascii="Stag Light" w:hAnsi="Stag Light"/>
                              <w:sz w:val="16"/>
                              <w:szCs w:val="16"/>
                            </w:rPr>
                            <w:t>6 Charterhouse Buildings</w:t>
                          </w:r>
                        </w:p>
                        <w:p w14:paraId="29F691EA" w14:textId="77777777" w:rsidR="00197AE5" w:rsidRPr="0012327C" w:rsidRDefault="00197AE5" w:rsidP="0084100C">
                          <w:pPr>
                            <w:rPr>
                              <w:rFonts w:ascii="Stag Light" w:hAnsi="Stag Light"/>
                              <w:sz w:val="16"/>
                              <w:szCs w:val="16"/>
                            </w:rPr>
                          </w:pPr>
                          <w:r w:rsidRPr="0012327C">
                            <w:rPr>
                              <w:rFonts w:ascii="Stag Light" w:hAnsi="Stag Light"/>
                              <w:sz w:val="16"/>
                              <w:szCs w:val="16"/>
                            </w:rPr>
                            <w:t>London EC1M 7ET</w:t>
                          </w:r>
                        </w:p>
                        <w:p w14:paraId="73487F1E" w14:textId="77777777" w:rsidR="00197AE5" w:rsidRPr="0012327C" w:rsidRDefault="00197AE5" w:rsidP="0084100C">
                          <w:pPr>
                            <w:rPr>
                              <w:rFonts w:ascii="Stag Light" w:hAnsi="Stag Light"/>
                              <w:sz w:val="16"/>
                              <w:szCs w:val="16"/>
                            </w:rPr>
                          </w:pPr>
                          <w:r w:rsidRPr="0012327C">
                            <w:rPr>
                              <w:rFonts w:ascii="Stag Light" w:hAnsi="Stag Light"/>
                              <w:sz w:val="16"/>
                              <w:szCs w:val="16"/>
                            </w:rPr>
                            <w:t>United Kingdom</w:t>
                          </w:r>
                        </w:p>
                        <w:p w14:paraId="3F419C2F" w14:textId="77777777" w:rsidR="00197AE5" w:rsidRPr="0012327C" w:rsidRDefault="00197AE5" w:rsidP="0084100C">
                          <w:pPr>
                            <w:rPr>
                              <w:rFonts w:ascii="Stag Light" w:hAnsi="Stag Light"/>
                              <w:sz w:val="16"/>
                              <w:szCs w:val="16"/>
                            </w:rPr>
                          </w:pPr>
                        </w:p>
                        <w:p w14:paraId="53117B55" w14:textId="77777777" w:rsidR="00197AE5" w:rsidRPr="0012327C" w:rsidRDefault="00197AE5" w:rsidP="0084100C">
                          <w:pPr>
                            <w:rPr>
                              <w:rFonts w:ascii="Stag Light" w:hAnsi="Stag Light"/>
                              <w:sz w:val="16"/>
                              <w:szCs w:val="16"/>
                            </w:rPr>
                          </w:pPr>
                          <w:r w:rsidRPr="0012327C">
                            <w:rPr>
                              <w:rFonts w:ascii="Stag Light" w:hAnsi="Stag Light"/>
                              <w:sz w:val="16"/>
                              <w:szCs w:val="16"/>
                            </w:rPr>
                            <w:t>+44(0) 207 687 8700</w:t>
                          </w:r>
                        </w:p>
                        <w:p w14:paraId="60B557ED" w14:textId="77777777" w:rsidR="00197AE5" w:rsidRPr="0012327C" w:rsidRDefault="00197AE5" w:rsidP="0084100C">
                          <w:pPr>
                            <w:rPr>
                              <w:rFonts w:ascii="Stag Light" w:hAnsi="Stag Light"/>
                              <w:sz w:val="16"/>
                              <w:szCs w:val="16"/>
                            </w:rPr>
                          </w:pPr>
                          <w:r w:rsidRPr="0012327C">
                            <w:rPr>
                              <w:rFonts w:ascii="Stag Light" w:hAnsi="Stag Light"/>
                              <w:sz w:val="16"/>
                              <w:szCs w:val="16"/>
                            </w:rPr>
                            <w:t>info@survivalinternational.org</w:t>
                          </w:r>
                        </w:p>
                        <w:p w14:paraId="27FAF617" w14:textId="77777777" w:rsidR="00197AE5" w:rsidRPr="0012327C" w:rsidRDefault="00197AE5" w:rsidP="0084100C">
                          <w:pPr>
                            <w:rPr>
                              <w:rFonts w:ascii="Stag Light" w:hAnsi="Stag Light"/>
                              <w:sz w:val="16"/>
                              <w:szCs w:val="16"/>
                            </w:rPr>
                          </w:pPr>
                          <w:r w:rsidRPr="0012327C">
                            <w:rPr>
                              <w:rFonts w:ascii="Stag Light" w:hAnsi="Stag Light"/>
                              <w:sz w:val="16"/>
                              <w:szCs w:val="16"/>
                            </w:rPr>
                            <w:t>www.survivalinternational.org</w:t>
                          </w:r>
                        </w:p>
                        <w:p w14:paraId="61BFA5C6" w14:textId="77777777" w:rsidR="00197AE5" w:rsidRPr="0012327C" w:rsidRDefault="00197AE5" w:rsidP="0084100C">
                          <w:pPr>
                            <w:rPr>
                              <w:rFonts w:ascii="Stag Medium" w:hAnsi="Stag Medium"/>
                              <w:sz w:val="16"/>
                              <w:szCs w:val="16"/>
                            </w:rPr>
                          </w:pPr>
                        </w:p>
                        <w:p w14:paraId="10477978" w14:textId="77777777" w:rsidR="00197AE5" w:rsidRPr="0012327C" w:rsidRDefault="00197AE5" w:rsidP="0084100C">
                          <w:pPr>
                            <w:rPr>
                              <w:rFonts w:ascii="Stag Medium" w:hAnsi="Stag Medium"/>
                              <w:sz w:val="16"/>
                              <w:szCs w:val="16"/>
                            </w:rPr>
                          </w:pPr>
                          <w:r w:rsidRPr="0012327C">
                            <w:rPr>
                              <w:rFonts w:ascii="Stag Medium" w:hAnsi="Stag Medium"/>
                              <w:sz w:val="16"/>
                              <w:szCs w:val="16"/>
                            </w:rPr>
                            <w:t xml:space="preserve">We help tribal peoples </w:t>
                          </w:r>
                          <w:r>
                            <w:rPr>
                              <w:rFonts w:ascii="Stag Medium" w:hAnsi="Stag Medium"/>
                              <w:sz w:val="16"/>
                              <w:szCs w:val="16"/>
                            </w:rPr>
                            <w:br/>
                          </w:r>
                          <w:r w:rsidRPr="0012327C">
                            <w:rPr>
                              <w:rFonts w:ascii="Stag Medium" w:hAnsi="Stag Medium"/>
                              <w:sz w:val="16"/>
                              <w:szCs w:val="16"/>
                            </w:rPr>
                            <w:t xml:space="preserve">defend their lives, protect </w:t>
                          </w:r>
                          <w:r>
                            <w:rPr>
                              <w:rFonts w:ascii="Stag Medium" w:hAnsi="Stag Medium"/>
                              <w:sz w:val="16"/>
                              <w:szCs w:val="16"/>
                            </w:rPr>
                            <w:br/>
                          </w:r>
                          <w:r w:rsidRPr="0012327C">
                            <w:rPr>
                              <w:rFonts w:ascii="Stag Medium" w:hAnsi="Stag Medium"/>
                              <w:sz w:val="16"/>
                              <w:szCs w:val="16"/>
                            </w:rPr>
                            <w:t xml:space="preserve">their lands and determine </w:t>
                          </w:r>
                          <w:r>
                            <w:rPr>
                              <w:rFonts w:ascii="Stag Medium" w:hAnsi="Stag Medium"/>
                              <w:sz w:val="16"/>
                              <w:szCs w:val="16"/>
                            </w:rPr>
                            <w:br/>
                          </w:r>
                          <w:r w:rsidRPr="0012327C">
                            <w:rPr>
                              <w:rFonts w:ascii="Stag Medium" w:hAnsi="Stag Medium"/>
                              <w:sz w:val="16"/>
                              <w:szCs w:val="16"/>
                            </w:rPr>
                            <w:t>their own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05pt;margin-top:-120.85pt;width:135pt;height:29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KEe84CAAAP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gU&#10;I0UkUPTIWo+udItOAzpb4wpwejDg5ltQA8u93oEyFN1yK8MfykFgB5x3B2xDMBoujbN8lIKJgu10&#10;PM4mcID4yct1Y53/xLREQSixBfIipmRz43zn2ruE15SeN0JEAoV6pYCYnYbFDuhukwJSATF4hqQi&#10;O8+z0XhYjUeTwVk1ygZ5lp4PqiodDq7nVVql+Xw2ya9+QhaSZHmxhT4x0GUBIUBiLshyz0kw/x0p&#10;ktBXLZxlSWyerj4IHCHpU00C/B3MUfI7wUIBQn1hHGiLaAdFHBg2ExZtCLQ6oZQpH4mKYIB38OIA&#10;2Hsu7v0jZBHK91zuwO9f1sofLstGaRupfZN2/a1PmXf+AMZR3UH07aIFrIK40PUOutLqbqqdofMG&#10;OueGOH9PLIwxdBusJn8HHy70tsR6L2G00vbHn/TBH4gEK0aB7hK772tiGUbis4K5m2R5HvZIPOTQ&#10;PHCwx5bFsUWt5UwDHRksQUOjGPy96EVutXyCDVaFV8FEFIW3S+x7cea7ZQUbkLKqik6wOQzxN+rB&#10;0BA6sBPm4rF9Itbsh8dDB93qfoGQ4s0Mdb7hptLV2mvexAF7QXUPPGyd2I/7DRnW2vE5er3s8ekv&#10;AAAA//8DAFBLAwQUAAYACAAAACEAFyf+ZOAAAAANAQAADwAAAGRycy9kb3ducmV2LnhtbEyPzU7D&#10;MBCE70i8g7VI3Fo7aQshZFMhEFdQy4/EzY23SUS8jmK3CW+Pc4Lj7Ixmvym2k+3EmQbfOkZIlgoE&#10;ceVMyzXC+9vzIgPhg2ajO8eE8EMetuXlRaFz40be0XkfahFL2OcaoQmhz6X0VUNW+6XriaN3dIPV&#10;IcqhlmbQYyy3nUyVupFWtxw/NLqnx4aq7/3JIny8HL8+1+q1frKbfnSTkmzvJOL11fRwDyLQFP7C&#10;MONHdCgj08Gd2HjRIWSJilsCwiJdJ7cg5ojK5tsBYbVJVyDLQv5fUf4CAAD//wMAUEsBAi0AFAAG&#10;AAgAAAAhAOSZw8D7AAAA4QEAABMAAAAAAAAAAAAAAAAAAAAAAFtDb250ZW50X1R5cGVzXS54bWxQ&#10;SwECLQAUAAYACAAAACEAI7Jq4dcAAACUAQAACwAAAAAAAAAAAAAAAAAsAQAAX3JlbHMvLnJlbHNQ&#10;SwECLQAUAAYACAAAACEAnzKEe84CAAAPBgAADgAAAAAAAAAAAAAAAAAsAgAAZHJzL2Uyb0RvYy54&#10;bWxQSwECLQAUAAYACAAAACEAFyf+ZOAAAAANAQAADwAAAAAAAAAAAAAAAAAmBQAAZHJzL2Rvd25y&#10;ZXYueG1sUEsFBgAAAAAEAAQA8wAAADMGAAAAAA==&#10;" filled="f" stroked="f">
              <v:textbox>
                <w:txbxContent>
                  <w:p w14:paraId="22CB4693" w14:textId="77777777" w:rsidR="00197AE5" w:rsidRDefault="00197AE5" w:rsidP="0084100C">
                    <w:pPr>
                      <w:rPr>
                        <w:rFonts w:ascii="Stag Medium" w:hAnsi="Stag Medium"/>
                        <w:sz w:val="22"/>
                        <w:szCs w:val="22"/>
                      </w:rPr>
                    </w:pPr>
                    <w:r>
                      <w:rPr>
                        <w:rFonts w:ascii="Stag Medium" w:hAnsi="Stag Medium"/>
                        <w:sz w:val="22"/>
                        <w:szCs w:val="22"/>
                      </w:rPr>
                      <w:t>The global movement</w:t>
                    </w:r>
                  </w:p>
                  <w:p w14:paraId="6B5F2F8B" w14:textId="77777777" w:rsidR="00197AE5" w:rsidRDefault="00197AE5" w:rsidP="0084100C">
                    <w:pPr>
                      <w:rPr>
                        <w:rFonts w:ascii="Stag Medium" w:hAnsi="Stag Medium"/>
                        <w:sz w:val="22"/>
                        <w:szCs w:val="22"/>
                      </w:rPr>
                    </w:pPr>
                    <w:proofErr w:type="gramStart"/>
                    <w:r>
                      <w:rPr>
                        <w:rFonts w:ascii="Stag Medium" w:hAnsi="Stag Medium"/>
                        <w:sz w:val="22"/>
                        <w:szCs w:val="22"/>
                      </w:rPr>
                      <w:t>for</w:t>
                    </w:r>
                    <w:proofErr w:type="gramEnd"/>
                    <w:r>
                      <w:rPr>
                        <w:rFonts w:ascii="Stag Medium" w:hAnsi="Stag Medium"/>
                        <w:sz w:val="22"/>
                        <w:szCs w:val="22"/>
                      </w:rPr>
                      <w:t xml:space="preserve"> tribal peoples’ rights</w:t>
                    </w:r>
                    <w:r>
                      <w:rPr>
                        <w:rFonts w:ascii="Stag Medium" w:hAnsi="Stag Medium"/>
                        <w:sz w:val="22"/>
                        <w:szCs w:val="22"/>
                      </w:rPr>
                      <w:br/>
                    </w:r>
                  </w:p>
                  <w:p w14:paraId="3DAFE5E7" w14:textId="77777777" w:rsidR="00197AE5" w:rsidRPr="0012327C" w:rsidRDefault="00197AE5" w:rsidP="0084100C">
                    <w:pPr>
                      <w:rPr>
                        <w:rFonts w:ascii="Stag Book" w:hAnsi="Stag Book"/>
                        <w:sz w:val="16"/>
                        <w:szCs w:val="16"/>
                      </w:rPr>
                    </w:pPr>
                    <w:r w:rsidRPr="0012327C">
                      <w:rPr>
                        <w:rFonts w:ascii="Stag Book" w:hAnsi="Stag Book"/>
                        <w:sz w:val="16"/>
                        <w:szCs w:val="16"/>
                      </w:rPr>
                      <w:t>Survival International</w:t>
                    </w:r>
                  </w:p>
                  <w:p w14:paraId="201392E1" w14:textId="77777777" w:rsidR="00197AE5" w:rsidRPr="0012327C" w:rsidRDefault="00197AE5" w:rsidP="0084100C">
                    <w:pPr>
                      <w:rPr>
                        <w:rFonts w:ascii="Stag Light" w:hAnsi="Stag Light"/>
                        <w:sz w:val="16"/>
                        <w:szCs w:val="16"/>
                      </w:rPr>
                    </w:pPr>
                    <w:r w:rsidRPr="0012327C">
                      <w:rPr>
                        <w:rFonts w:ascii="Stag Light" w:hAnsi="Stag Light"/>
                        <w:sz w:val="16"/>
                        <w:szCs w:val="16"/>
                      </w:rPr>
                      <w:t>6 Charterhouse Buildings</w:t>
                    </w:r>
                  </w:p>
                  <w:p w14:paraId="29F691EA" w14:textId="77777777" w:rsidR="00197AE5" w:rsidRPr="0012327C" w:rsidRDefault="00197AE5" w:rsidP="0084100C">
                    <w:pPr>
                      <w:rPr>
                        <w:rFonts w:ascii="Stag Light" w:hAnsi="Stag Light"/>
                        <w:sz w:val="16"/>
                        <w:szCs w:val="16"/>
                      </w:rPr>
                    </w:pPr>
                    <w:r w:rsidRPr="0012327C">
                      <w:rPr>
                        <w:rFonts w:ascii="Stag Light" w:hAnsi="Stag Light"/>
                        <w:sz w:val="16"/>
                        <w:szCs w:val="16"/>
                      </w:rPr>
                      <w:t>London EC1M 7ET</w:t>
                    </w:r>
                  </w:p>
                  <w:p w14:paraId="73487F1E" w14:textId="77777777" w:rsidR="00197AE5" w:rsidRPr="0012327C" w:rsidRDefault="00197AE5" w:rsidP="0084100C">
                    <w:pPr>
                      <w:rPr>
                        <w:rFonts w:ascii="Stag Light" w:hAnsi="Stag Light"/>
                        <w:sz w:val="16"/>
                        <w:szCs w:val="16"/>
                      </w:rPr>
                    </w:pPr>
                    <w:r w:rsidRPr="0012327C">
                      <w:rPr>
                        <w:rFonts w:ascii="Stag Light" w:hAnsi="Stag Light"/>
                        <w:sz w:val="16"/>
                        <w:szCs w:val="16"/>
                      </w:rPr>
                      <w:t>United Kingdom</w:t>
                    </w:r>
                  </w:p>
                  <w:p w14:paraId="3F419C2F" w14:textId="77777777" w:rsidR="00197AE5" w:rsidRPr="0012327C" w:rsidRDefault="00197AE5" w:rsidP="0084100C">
                    <w:pPr>
                      <w:rPr>
                        <w:rFonts w:ascii="Stag Light" w:hAnsi="Stag Light"/>
                        <w:sz w:val="16"/>
                        <w:szCs w:val="16"/>
                      </w:rPr>
                    </w:pPr>
                  </w:p>
                  <w:p w14:paraId="53117B55" w14:textId="77777777" w:rsidR="00197AE5" w:rsidRPr="0012327C" w:rsidRDefault="00197AE5" w:rsidP="0084100C">
                    <w:pPr>
                      <w:rPr>
                        <w:rFonts w:ascii="Stag Light" w:hAnsi="Stag Light"/>
                        <w:sz w:val="16"/>
                        <w:szCs w:val="16"/>
                      </w:rPr>
                    </w:pPr>
                    <w:r w:rsidRPr="0012327C">
                      <w:rPr>
                        <w:rFonts w:ascii="Stag Light" w:hAnsi="Stag Light"/>
                        <w:sz w:val="16"/>
                        <w:szCs w:val="16"/>
                      </w:rPr>
                      <w:t>+44(0) 207 687 8700</w:t>
                    </w:r>
                  </w:p>
                  <w:p w14:paraId="60B557ED" w14:textId="77777777" w:rsidR="00197AE5" w:rsidRPr="0012327C" w:rsidRDefault="00197AE5" w:rsidP="0084100C">
                    <w:pPr>
                      <w:rPr>
                        <w:rFonts w:ascii="Stag Light" w:hAnsi="Stag Light"/>
                        <w:sz w:val="16"/>
                        <w:szCs w:val="16"/>
                      </w:rPr>
                    </w:pPr>
                    <w:r w:rsidRPr="0012327C">
                      <w:rPr>
                        <w:rFonts w:ascii="Stag Light" w:hAnsi="Stag Light"/>
                        <w:sz w:val="16"/>
                        <w:szCs w:val="16"/>
                      </w:rPr>
                      <w:t>info@survivalinternational.org</w:t>
                    </w:r>
                  </w:p>
                  <w:p w14:paraId="27FAF617" w14:textId="77777777" w:rsidR="00197AE5" w:rsidRPr="0012327C" w:rsidRDefault="00197AE5" w:rsidP="0084100C">
                    <w:pPr>
                      <w:rPr>
                        <w:rFonts w:ascii="Stag Light" w:hAnsi="Stag Light"/>
                        <w:sz w:val="16"/>
                        <w:szCs w:val="16"/>
                      </w:rPr>
                    </w:pPr>
                    <w:r w:rsidRPr="0012327C">
                      <w:rPr>
                        <w:rFonts w:ascii="Stag Light" w:hAnsi="Stag Light"/>
                        <w:sz w:val="16"/>
                        <w:szCs w:val="16"/>
                      </w:rPr>
                      <w:t>www.survivalinternational.org</w:t>
                    </w:r>
                  </w:p>
                  <w:p w14:paraId="61BFA5C6" w14:textId="77777777" w:rsidR="00197AE5" w:rsidRPr="0012327C" w:rsidRDefault="00197AE5" w:rsidP="0084100C">
                    <w:pPr>
                      <w:rPr>
                        <w:rFonts w:ascii="Stag Medium" w:hAnsi="Stag Medium"/>
                        <w:sz w:val="16"/>
                        <w:szCs w:val="16"/>
                      </w:rPr>
                    </w:pPr>
                  </w:p>
                  <w:p w14:paraId="10477978" w14:textId="77777777" w:rsidR="00197AE5" w:rsidRPr="0012327C" w:rsidRDefault="00197AE5" w:rsidP="0084100C">
                    <w:pPr>
                      <w:rPr>
                        <w:rFonts w:ascii="Stag Medium" w:hAnsi="Stag Medium"/>
                        <w:sz w:val="16"/>
                        <w:szCs w:val="16"/>
                      </w:rPr>
                    </w:pPr>
                    <w:r w:rsidRPr="0012327C">
                      <w:rPr>
                        <w:rFonts w:ascii="Stag Medium" w:hAnsi="Stag Medium"/>
                        <w:sz w:val="16"/>
                        <w:szCs w:val="16"/>
                      </w:rPr>
                      <w:t xml:space="preserve">We help tribal peoples </w:t>
                    </w:r>
                    <w:r>
                      <w:rPr>
                        <w:rFonts w:ascii="Stag Medium" w:hAnsi="Stag Medium"/>
                        <w:sz w:val="16"/>
                        <w:szCs w:val="16"/>
                      </w:rPr>
                      <w:br/>
                    </w:r>
                    <w:r w:rsidRPr="0012327C">
                      <w:rPr>
                        <w:rFonts w:ascii="Stag Medium" w:hAnsi="Stag Medium"/>
                        <w:sz w:val="16"/>
                        <w:szCs w:val="16"/>
                      </w:rPr>
                      <w:t xml:space="preserve">defend their lives, protect </w:t>
                    </w:r>
                    <w:r>
                      <w:rPr>
                        <w:rFonts w:ascii="Stag Medium" w:hAnsi="Stag Medium"/>
                        <w:sz w:val="16"/>
                        <w:szCs w:val="16"/>
                      </w:rPr>
                      <w:br/>
                    </w:r>
                    <w:r w:rsidRPr="0012327C">
                      <w:rPr>
                        <w:rFonts w:ascii="Stag Medium" w:hAnsi="Stag Medium"/>
                        <w:sz w:val="16"/>
                        <w:szCs w:val="16"/>
                      </w:rPr>
                      <w:t xml:space="preserve">their lands and determine </w:t>
                    </w:r>
                    <w:r>
                      <w:rPr>
                        <w:rFonts w:ascii="Stag Medium" w:hAnsi="Stag Medium"/>
                        <w:sz w:val="16"/>
                        <w:szCs w:val="16"/>
                      </w:rPr>
                      <w:br/>
                    </w:r>
                    <w:r w:rsidRPr="0012327C">
                      <w:rPr>
                        <w:rFonts w:ascii="Stag Medium" w:hAnsi="Stag Medium"/>
                        <w:sz w:val="16"/>
                        <w:szCs w:val="16"/>
                      </w:rPr>
                      <w:t>their own futures</w:t>
                    </w:r>
                  </w:p>
                </w:txbxContent>
              </v:textbox>
            </v:shape>
          </w:pict>
        </mc:Fallback>
      </mc:AlternateContent>
    </w:r>
    <w:r>
      <w:rPr>
        <w:noProof/>
        <w:lang w:val="en-US"/>
      </w:rPr>
      <w:drawing>
        <wp:anchor distT="0" distB="0" distL="114300" distR="114300" simplePos="0" relativeHeight="251659264" behindDoc="0" locked="0" layoutInCell="1" allowOverlap="1" wp14:anchorId="055AC723" wp14:editId="06963D92">
          <wp:simplePos x="0" y="0"/>
          <wp:positionH relativeFrom="column">
            <wp:posOffset>1270</wp:posOffset>
          </wp:positionH>
          <wp:positionV relativeFrom="paragraph">
            <wp:posOffset>-1673225</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AD1BE" w14:textId="77777777" w:rsidR="00197AE5" w:rsidRDefault="00197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E5"/>
    <w:rsid w:val="00007096"/>
    <w:rsid w:val="0012327C"/>
    <w:rsid w:val="00163D3F"/>
    <w:rsid w:val="00197AE5"/>
    <w:rsid w:val="00363E02"/>
    <w:rsid w:val="004541C7"/>
    <w:rsid w:val="00553E23"/>
    <w:rsid w:val="00557C46"/>
    <w:rsid w:val="005C5239"/>
    <w:rsid w:val="007D6A4D"/>
    <w:rsid w:val="0084100C"/>
    <w:rsid w:val="00877BCC"/>
    <w:rsid w:val="008F1142"/>
    <w:rsid w:val="009375CB"/>
    <w:rsid w:val="009508BA"/>
    <w:rsid w:val="00A936E5"/>
    <w:rsid w:val="00B71FE4"/>
    <w:rsid w:val="00BC0B32"/>
    <w:rsid w:val="00BD06BB"/>
    <w:rsid w:val="00C433A2"/>
    <w:rsid w:val="00DB3B11"/>
    <w:rsid w:val="00E17B0C"/>
    <w:rsid w:val="00EE2122"/>
    <w:rsid w:val="00FA6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D33D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paragraph" w:styleId="FootnoteText">
    <w:name w:val="footnote text"/>
    <w:basedOn w:val="Normal"/>
    <w:link w:val="FootnoteTextChar"/>
    <w:uiPriority w:val="99"/>
    <w:semiHidden/>
    <w:unhideWhenUsed/>
    <w:rsid w:val="00197AE5"/>
  </w:style>
  <w:style w:type="character" w:customStyle="1" w:styleId="FootnoteTextChar">
    <w:name w:val="Footnote Text Char"/>
    <w:basedOn w:val="DefaultParagraphFont"/>
    <w:link w:val="FootnoteText"/>
    <w:uiPriority w:val="99"/>
    <w:semiHidden/>
    <w:rsid w:val="00197AE5"/>
  </w:style>
  <w:style w:type="character" w:styleId="FootnoteReference">
    <w:name w:val="footnote reference"/>
    <w:basedOn w:val="DefaultParagraphFont"/>
    <w:uiPriority w:val="99"/>
    <w:semiHidden/>
    <w:unhideWhenUsed/>
    <w:rsid w:val="00197A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paragraph" w:styleId="FootnoteText">
    <w:name w:val="footnote text"/>
    <w:basedOn w:val="Normal"/>
    <w:link w:val="FootnoteTextChar"/>
    <w:uiPriority w:val="99"/>
    <w:semiHidden/>
    <w:unhideWhenUsed/>
    <w:rsid w:val="00197AE5"/>
  </w:style>
  <w:style w:type="character" w:customStyle="1" w:styleId="FootnoteTextChar">
    <w:name w:val="Footnote Text Char"/>
    <w:basedOn w:val="DefaultParagraphFont"/>
    <w:link w:val="FootnoteText"/>
    <w:uiPriority w:val="99"/>
    <w:semiHidden/>
    <w:rsid w:val="00197AE5"/>
  </w:style>
  <w:style w:type="character" w:styleId="FootnoteReference">
    <w:name w:val="footnote reference"/>
    <w:basedOn w:val="DefaultParagraphFont"/>
    <w:uiPriority w:val="99"/>
    <w:semiHidden/>
    <w:unhideWhenUsed/>
    <w:rsid w:val="00197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6255">
      <w:bodyDiv w:val="1"/>
      <w:marLeft w:val="0"/>
      <w:marRight w:val="0"/>
      <w:marTop w:val="0"/>
      <w:marBottom w:val="0"/>
      <w:divBdr>
        <w:top w:val="none" w:sz="0" w:space="0" w:color="auto"/>
        <w:left w:val="none" w:sz="0" w:space="0" w:color="auto"/>
        <w:bottom w:val="none" w:sz="0" w:space="0" w:color="auto"/>
        <w:right w:val="none" w:sz="0" w:space="0" w:color="auto"/>
      </w:divBdr>
    </w:div>
    <w:div w:id="864366004">
      <w:bodyDiv w:val="1"/>
      <w:marLeft w:val="0"/>
      <w:marRight w:val="0"/>
      <w:marTop w:val="0"/>
      <w:marBottom w:val="0"/>
      <w:divBdr>
        <w:top w:val="none" w:sz="0" w:space="0" w:color="auto"/>
        <w:left w:val="none" w:sz="0" w:space="0" w:color="auto"/>
        <w:bottom w:val="none" w:sz="0" w:space="0" w:color="auto"/>
        <w:right w:val="none" w:sz="0" w:space="0" w:color="auto"/>
      </w:divBdr>
    </w:div>
    <w:div w:id="970283259">
      <w:bodyDiv w:val="1"/>
      <w:marLeft w:val="0"/>
      <w:marRight w:val="0"/>
      <w:marTop w:val="0"/>
      <w:marBottom w:val="0"/>
      <w:divBdr>
        <w:top w:val="none" w:sz="0" w:space="0" w:color="auto"/>
        <w:left w:val="none" w:sz="0" w:space="0" w:color="auto"/>
        <w:bottom w:val="none" w:sz="0" w:space="0" w:color="auto"/>
        <w:right w:val="none" w:sz="0" w:space="0" w:color="auto"/>
      </w:divBdr>
    </w:div>
    <w:div w:id="1456876290">
      <w:bodyDiv w:val="1"/>
      <w:marLeft w:val="0"/>
      <w:marRight w:val="0"/>
      <w:marTop w:val="0"/>
      <w:marBottom w:val="0"/>
      <w:divBdr>
        <w:top w:val="none" w:sz="0" w:space="0" w:color="auto"/>
        <w:left w:val="none" w:sz="0" w:space="0" w:color="auto"/>
        <w:bottom w:val="none" w:sz="0" w:space="0" w:color="auto"/>
        <w:right w:val="none" w:sz="0" w:space="0" w:color="auto"/>
      </w:divBdr>
    </w:div>
    <w:div w:id="2088258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phiegrig:Desktop:Header%20template%20la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Header template latest.dotx</Template>
  <TotalTime>14</TotalTime>
  <Pages>3</Pages>
  <Words>882</Words>
  <Characters>5032</Characters>
  <Application>Microsoft Macintosh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Grig</dc:creator>
  <cp:keywords/>
  <dc:description/>
  <cp:lastModifiedBy>Sophie Grig</cp:lastModifiedBy>
  <cp:revision>3</cp:revision>
  <cp:lastPrinted>2016-07-01T13:42:00Z</cp:lastPrinted>
  <dcterms:created xsi:type="dcterms:W3CDTF">2016-12-20T17:40:00Z</dcterms:created>
  <dcterms:modified xsi:type="dcterms:W3CDTF">2016-12-20T18:10:00Z</dcterms:modified>
</cp:coreProperties>
</file>